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75" w:rsidRPr="00C80F75" w:rsidRDefault="00C80F75" w:rsidP="00C80F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F75" w:rsidRPr="007A4331" w:rsidRDefault="00C80F75" w:rsidP="00C80F7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7A4331">
        <w:rPr>
          <w:rFonts w:ascii="Times New Roman" w:hAnsi="Times New Roman" w:cs="Times New Roman"/>
          <w:color w:val="FF0000"/>
          <w:sz w:val="28"/>
          <w:szCs w:val="28"/>
        </w:rPr>
        <w:t>Материально-техническое обеспечение.</w:t>
      </w:r>
    </w:p>
    <w:p w:rsidR="00C80F75" w:rsidRPr="007A4331" w:rsidRDefault="00C80F75" w:rsidP="00C80F7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A4331">
        <w:rPr>
          <w:rFonts w:ascii="Times New Roman" w:hAnsi="Times New Roman" w:cs="Times New Roman"/>
          <w:color w:val="FF0000"/>
          <w:sz w:val="28"/>
          <w:szCs w:val="28"/>
        </w:rPr>
        <w:t>Предметно-развивающая среда МБДОУ д/с «Солнышко».</w:t>
      </w:r>
    </w:p>
    <w:p w:rsidR="00C80F75" w:rsidRPr="007A4331" w:rsidRDefault="00C80F75" w:rsidP="00C80F7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A4331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bookmarkEnd w:id="0"/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 xml:space="preserve">Общая площадь всех помещений детского сада составляет – </w:t>
      </w:r>
      <w:r>
        <w:rPr>
          <w:rFonts w:ascii="Times New Roman" w:hAnsi="Times New Roman" w:cs="Times New Roman"/>
          <w:sz w:val="28"/>
          <w:szCs w:val="28"/>
        </w:rPr>
        <w:t>1559,2</w:t>
      </w:r>
      <w:r w:rsidRPr="00C80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>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Площадь 3 групповых ячейки</w:t>
      </w:r>
      <w:r w:rsidRPr="00C80F75">
        <w:rPr>
          <w:rFonts w:ascii="Times New Roman" w:hAnsi="Times New Roman" w:cs="Times New Roman"/>
          <w:sz w:val="28"/>
          <w:szCs w:val="28"/>
        </w:rPr>
        <w:t xml:space="preserve"> (групповая, раздевальная, спал</w:t>
      </w:r>
      <w:r>
        <w:rPr>
          <w:rFonts w:ascii="Times New Roman" w:hAnsi="Times New Roman" w:cs="Times New Roman"/>
          <w:sz w:val="28"/>
          <w:szCs w:val="28"/>
        </w:rPr>
        <w:t xml:space="preserve">ьня, буфетная, туалетная) –481,76 </w:t>
      </w:r>
      <w:r w:rsidRPr="00C80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Площадь дополнительных помещений для образовательной работы с детьми, предназначенных для поочере</w:t>
      </w:r>
      <w:r>
        <w:rPr>
          <w:rFonts w:ascii="Times New Roman" w:hAnsi="Times New Roman" w:cs="Times New Roman"/>
          <w:sz w:val="28"/>
          <w:szCs w:val="28"/>
        </w:rPr>
        <w:t>дного использования детьми – 106,52</w:t>
      </w:r>
      <w:r w:rsidRPr="00C80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>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– 4474</w:t>
      </w:r>
      <w:r w:rsidRPr="00C80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>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Функционируют значимые для развития детей помещения: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80F75">
        <w:rPr>
          <w:rFonts w:ascii="Times New Roman" w:hAnsi="Times New Roman" w:cs="Times New Roman"/>
          <w:sz w:val="28"/>
          <w:szCs w:val="28"/>
        </w:rPr>
        <w:t xml:space="preserve"> групповых помещений</w:t>
      </w:r>
    </w:p>
    <w:p w:rsidR="00C80F75" w:rsidRPr="00C80F75" w:rsidRDefault="00400640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Универсальный </w:t>
      </w:r>
      <w:r w:rsidR="00C80F75" w:rsidRPr="00C80F75">
        <w:rPr>
          <w:rFonts w:ascii="Times New Roman" w:hAnsi="Times New Roman" w:cs="Times New Roman"/>
          <w:sz w:val="28"/>
          <w:szCs w:val="28"/>
        </w:rPr>
        <w:t xml:space="preserve"> зал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400640">
        <w:rPr>
          <w:rFonts w:ascii="Times New Roman" w:hAnsi="Times New Roman" w:cs="Times New Roman"/>
          <w:sz w:val="28"/>
          <w:szCs w:val="28"/>
        </w:rPr>
        <w:t>логопеда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Методический кабинет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Медицинский кабинет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 xml:space="preserve">Коллектив ДОУ обозначил приоритет образовательной работы – создание 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здоровьесохраняющей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 xml:space="preserve"> среды ребенка в семье, обеспечение психологического комфорта и благополучия в ДОУ.  Эффект и поддержка положительного эмоционального фона создается за счет вариативного и рационального использования помещений – как групповых комнат, так и помещений ДОУ в целом (</w:t>
      </w:r>
      <w:r w:rsidR="00400640">
        <w:rPr>
          <w:rFonts w:ascii="Times New Roman" w:hAnsi="Times New Roman" w:cs="Times New Roman"/>
          <w:sz w:val="28"/>
          <w:szCs w:val="28"/>
        </w:rPr>
        <w:t>универсальный зал</w:t>
      </w:r>
      <w:r w:rsidRPr="00C80F75">
        <w:rPr>
          <w:rFonts w:ascii="Times New Roman" w:hAnsi="Times New Roman" w:cs="Times New Roman"/>
          <w:sz w:val="28"/>
          <w:szCs w:val="28"/>
        </w:rPr>
        <w:t>,   кабинет логопеда). При проектировании развивающей среды учитывалась и её динамичность. Дети хотят чувствовать себя как дома, поэтому в интерьере групп есть легко трансформируемые элементы, сохраняющие при этом общую смысловую ценность.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Территория ДОУ   оборудована и оснащена необходимыми средствами для проведения образовательной работы на свежем воздухе: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Игровые площадки для каждой возрастной группы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Спортивная площадка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Цветники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Площадка для дорожного движения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    Образовательный  процесс в ДОУ  оснащен дидактическим и методическим материалом. Все оборудование, игрушки, книгопечатная продукция соответствуют гигиеническим требованиям отбора материалов, игр, игрушек, игрового и компьютерного оборудования, разработанного НИИ гигиены и охраны здоровья и подростков РАМН.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331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Предметная </w:t>
      </w:r>
      <w:r w:rsidR="00400640" w:rsidRPr="007A4331">
        <w:rPr>
          <w:rFonts w:ascii="Times New Roman" w:hAnsi="Times New Roman" w:cs="Times New Roman"/>
          <w:color w:val="FF0000"/>
          <w:sz w:val="28"/>
          <w:szCs w:val="28"/>
        </w:rPr>
        <w:t>развивающая среда МБДОУ д/с «Солнышко»</w:t>
      </w:r>
      <w:r w:rsidRPr="007A43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0F75">
        <w:rPr>
          <w:rFonts w:ascii="Times New Roman" w:hAnsi="Times New Roman" w:cs="Times New Roman"/>
          <w:sz w:val="28"/>
          <w:szCs w:val="28"/>
        </w:rPr>
        <w:t>- функционально моделирует содержание развитие ребенка в соответствии с требованиями основной общеобразовательной программы дошкольного образования: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«Сертификация» - наличие санитарно-эпидемиологического заключения (сертификата), который подтверждает безопасность материалов и оборудования;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«Безопасность материалов и оборудования» - обеспечение ребенка такими материалами и оборудованием, при использовании которых его физическому и психическому здоровью не угрожает опасность.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    </w:t>
      </w:r>
      <w:proofErr w:type="gramStart"/>
      <w:r w:rsidRPr="00C80F75">
        <w:rPr>
          <w:rFonts w:ascii="Times New Roman" w:hAnsi="Times New Roman" w:cs="Times New Roman"/>
          <w:sz w:val="28"/>
          <w:szCs w:val="28"/>
        </w:rPr>
        <w:t>Материалы и оборудование д/с создают оптимально насыщенную (без чрезмерного обилия и без недостатка) целостную, многофункциональную, трансформирующуюся среду и обеспечивают реализацию основной общеобразовательной программы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 </w:t>
      </w:r>
      <w:proofErr w:type="gramEnd"/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Традиционные материалы и материалы нового поколения коллектив ДОУ подбирает сбалансировано, сообразно педагогической ценности (среда созвучна времени).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Предметная развивающая среда способствует реализации образовательных областей в образовательном процессе, включающем: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1) совместную партнерскую деятельность взрослого и детей;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2) свободную самостоятельную деятельность самих детей в условиях созданной педагогами предметной 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 xml:space="preserve">    </w:t>
      </w:r>
      <w:proofErr w:type="gramStart"/>
      <w:r w:rsidRPr="00C80F75">
        <w:rPr>
          <w:rFonts w:ascii="Times New Roman" w:hAnsi="Times New Roman" w:cs="Times New Roman"/>
          <w:sz w:val="28"/>
          <w:szCs w:val="28"/>
        </w:rPr>
        <w:t xml:space="preserve">В вопросах типизации и подбора материала и оборудования для продуктивной деятельности мы исходили из представлений о развитии творческих возможностей детей, сложившихся в отечественной психологии и педагогике (Л.С. Выготский, 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 xml:space="preserve"> Т.С. Комарова, Е.А. 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 xml:space="preserve">, Н.Б. 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  <w:r w:rsidRPr="00C80F75">
        <w:rPr>
          <w:rFonts w:ascii="Times New Roman" w:hAnsi="Times New Roman" w:cs="Times New Roman"/>
          <w:sz w:val="28"/>
          <w:szCs w:val="28"/>
        </w:rPr>
        <w:t xml:space="preserve"> Кроме того, учитывались представления об условиях р</w:t>
      </w:r>
      <w:r w:rsidR="00400640">
        <w:rPr>
          <w:rFonts w:ascii="Times New Roman" w:hAnsi="Times New Roman" w:cs="Times New Roman"/>
          <w:sz w:val="28"/>
          <w:szCs w:val="28"/>
        </w:rPr>
        <w:t>азвития и активизации детей от 3</w:t>
      </w:r>
      <w:r w:rsidRPr="00C80F75">
        <w:rPr>
          <w:rFonts w:ascii="Times New Roman" w:hAnsi="Times New Roman" w:cs="Times New Roman"/>
          <w:sz w:val="28"/>
          <w:szCs w:val="28"/>
        </w:rPr>
        <w:t xml:space="preserve"> до 7 лет в продуктивных видах деятельности, описанных в работах отечественных и зарубежных ученых.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  При создании предметной развивающей среды педагоги руководствовались следующими принципами: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 xml:space="preserve"> среды: предметная развивающая среда открывает множество возможностей, обеспечивает все составляющие образовательного процесса, и в этом смысле -  многофункциональна.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 xml:space="preserve"> среды, который связан с ее 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полифункциональностью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 xml:space="preserve"> – это возможность изменений, позволяющих, по ситуации, вынести на первый план ту или иную функцию пространства.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вариативности, сообразно характеру  образовательного процесса в ДОУ.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   При создании предметной развивающей среды педагогический коллектив учитывал гендерную специфику и обеспечил среду, как общим, так и специфичным материалом для девочек и мальчиков.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    Предметная развивающая среда подбиралась с учетом принципа интеграции образовательных областей. Материалы и оборудование для одной образовательной области используются и в ходе реализации других областей.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     В качестве ориентиров для подбора материалов и оборудования выступают общие закономерности развития ребенка на каждом возрастном этапе.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    Подбор материалов и оборудования осуществляется для тех видов деятельности ребенка, которые в наибольшей степени способствуют решению развивающих задач на этапе дошкольного детства: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игровая,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продуктивная,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познавательно-исследовательская,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коммуникативная,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трудовая,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F75">
        <w:rPr>
          <w:rFonts w:ascii="Times New Roman" w:hAnsi="Times New Roman" w:cs="Times New Roman"/>
          <w:sz w:val="28"/>
          <w:szCs w:val="28"/>
        </w:rPr>
        <w:t>музыкально-художественная деятельности, а также для организации двигательной активности в течение дня) с целью активизации двигательной активности ребенка. </w:t>
      </w:r>
      <w:proofErr w:type="gramEnd"/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    Материалы и оборудование имеют сертификаты качества и отвечают гигиеническим, педагогическим и эстетическим требованиям.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     Подбор материалов и оборудования педагоги осуществляли исходя из того, что при реализации основной общеобразовательной программы дошкольного образования основной формой работы с детьми является игра, которая в образовательном процессе задается взрослым в двух видах: сюжетная игра и игра с правилами.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       Материал для сюжетной игры классифицировали исходя из его сюжетообразующей функции, и включает предметы оперирования, игрушки – персонажи и маркеры (знаки) игрового пространства.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lastRenderedPageBreak/>
        <w:t>Материал для игры с правилами включает материал для игр на физическое развитие, для игр на удачу (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шансовых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>) и игр на умственное развитие.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     При создании предметной развивающей среды педагоги руководствовались принципом информативности, предусматрива</w:t>
      </w:r>
      <w:r w:rsidR="00400640">
        <w:rPr>
          <w:rFonts w:ascii="Times New Roman" w:hAnsi="Times New Roman" w:cs="Times New Roman"/>
          <w:sz w:val="28"/>
          <w:szCs w:val="28"/>
        </w:rPr>
        <w:t>ющем разнообразие те</w:t>
      </w:r>
      <w:r w:rsidRPr="00C80F75">
        <w:rPr>
          <w:rFonts w:ascii="Times New Roman" w:hAnsi="Times New Roman" w:cs="Times New Roman"/>
          <w:sz w:val="28"/>
          <w:szCs w:val="28"/>
        </w:rPr>
        <w:t>матики материалов и оборудования и активности детей во взаимодействии с предметным окружением.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     Предметная развивающая среда групп д/</w:t>
      </w:r>
      <w:proofErr w:type="gramStart"/>
      <w:r w:rsidRPr="00C80F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0F75">
        <w:rPr>
          <w:rFonts w:ascii="Times New Roman" w:hAnsi="Times New Roman" w:cs="Times New Roman"/>
          <w:sz w:val="28"/>
          <w:szCs w:val="28"/>
        </w:rPr>
        <w:t xml:space="preserve"> отвечает </w:t>
      </w:r>
      <w:proofErr w:type="gramStart"/>
      <w:r w:rsidRPr="00C80F75">
        <w:rPr>
          <w:rFonts w:ascii="Times New Roman" w:hAnsi="Times New Roman" w:cs="Times New Roman"/>
          <w:sz w:val="28"/>
          <w:szCs w:val="28"/>
        </w:rPr>
        <w:t>принципу</w:t>
      </w:r>
      <w:proofErr w:type="gramEnd"/>
      <w:r w:rsidRPr="00C80F75">
        <w:rPr>
          <w:rFonts w:ascii="Times New Roman" w:hAnsi="Times New Roman" w:cs="Times New Roman"/>
          <w:sz w:val="28"/>
          <w:szCs w:val="28"/>
        </w:rPr>
        <w:t xml:space="preserve"> вариативности, содержанию воспитания, культурным и художественным традициям, климатогеографическим особенностям Сибири.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    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    При создании предметной развивающей среды педагоги соблюдают принцип стабильности и динамичности предметного окружения, что обеспечивает индивидуальную комфортность и эмоциональное благополучие каждого ребенка. 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 xml:space="preserve">  </w:t>
      </w:r>
      <w:r w:rsidR="00400640">
        <w:rPr>
          <w:rFonts w:ascii="Times New Roman" w:hAnsi="Times New Roman" w:cs="Times New Roman"/>
          <w:sz w:val="28"/>
          <w:szCs w:val="28"/>
        </w:rPr>
        <w:t>    Администрация МБДОУ д/с «Солнышк</w:t>
      </w:r>
      <w:r w:rsidR="007A4331">
        <w:rPr>
          <w:rFonts w:ascii="Times New Roman" w:hAnsi="Times New Roman" w:cs="Times New Roman"/>
          <w:sz w:val="28"/>
          <w:szCs w:val="28"/>
        </w:rPr>
        <w:t>о</w:t>
      </w:r>
      <w:r w:rsidR="00400640">
        <w:rPr>
          <w:rFonts w:ascii="Times New Roman" w:hAnsi="Times New Roman" w:cs="Times New Roman"/>
          <w:sz w:val="28"/>
          <w:szCs w:val="28"/>
        </w:rPr>
        <w:t>»</w:t>
      </w:r>
      <w:r w:rsidRPr="00C80F75">
        <w:rPr>
          <w:rFonts w:ascii="Times New Roman" w:hAnsi="Times New Roman" w:cs="Times New Roman"/>
          <w:sz w:val="28"/>
          <w:szCs w:val="28"/>
        </w:rPr>
        <w:t xml:space="preserve">   проводит анализ состояния предметно-развивающей среды с целью приведения ее в соответствие с гигиеническими, педагогическими и эстетическими требованиями (единство стиля, гармония цвета, использование при оформлении произведений искусства, комнатных растений, детских работ, гармоничность, соразмерность и пропорциональность мебели).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  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      Педагоги ДОУ обеспечены ресурсно-информационной поддержкой в виде нормативных документов, методической и справочной литературы, изданий периодической печати, детской художественной литературы, фотоматериалов. Современные компьютерные программы и технологии используются в процессе повышения уровня профессиональной компетентности педагогов в ходе каждого мероприятия. Воспитатели активно создают и представляют компьютерные презентации, проекты, отчеты, диаграммы, схемы, печатные материалы. Оргтехника позволяет разрабатывать, печатать, множить и копировать демонстрационные и раздаточные материалы для занятий с детьми, консультационные материалы для коллег и родителей.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</w:t>
      </w:r>
    </w:p>
    <w:p w:rsidR="007A4331" w:rsidRDefault="007A4331" w:rsidP="007A433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4331" w:rsidRDefault="007A4331" w:rsidP="007A433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4331" w:rsidRDefault="007A4331" w:rsidP="007A433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0F75" w:rsidRPr="007A4331" w:rsidRDefault="00C80F75" w:rsidP="007A433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4331">
        <w:rPr>
          <w:rFonts w:ascii="Times New Roman" w:hAnsi="Times New Roman" w:cs="Times New Roman"/>
          <w:color w:val="FF0000"/>
          <w:sz w:val="28"/>
          <w:szCs w:val="28"/>
        </w:rPr>
        <w:lastRenderedPageBreak/>
        <w:t>Организация питания в ДОУ.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В детском саду созданы все условия для организации полноценного питания детей. Пищеблок детского сада оснащен необходимым технологическим оборудованием, посудой; технологическое оборудование находится в рабочем состоянии, расставлено согласно поточности приготовления пищи в соответствии с требованиями СанПиН. Для хранения продуктов питания имеются складское помещение и производственные холодильные камеры</w:t>
      </w:r>
      <w:proofErr w:type="gramStart"/>
      <w:r w:rsidRPr="00C80F7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80F75">
        <w:rPr>
          <w:rFonts w:ascii="Times New Roman" w:hAnsi="Times New Roman" w:cs="Times New Roman"/>
          <w:sz w:val="28"/>
          <w:szCs w:val="28"/>
        </w:rPr>
        <w:t>В детском саду обеспечивается сбалансированное питание детей с учётом возраста на основании физиологических норм питания, утвержденных нормативными документами. Снабжение продуктами питан</w:t>
      </w:r>
      <w:r w:rsidR="00400640">
        <w:rPr>
          <w:rFonts w:ascii="Times New Roman" w:hAnsi="Times New Roman" w:cs="Times New Roman"/>
          <w:sz w:val="28"/>
          <w:szCs w:val="28"/>
        </w:rPr>
        <w:t>ия осуществляется поставщиками по муниципальному контракту.</w:t>
      </w:r>
      <w:r w:rsidRPr="00C80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0F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0F75">
        <w:rPr>
          <w:rFonts w:ascii="Times New Roman" w:hAnsi="Times New Roman" w:cs="Times New Roman"/>
          <w:sz w:val="28"/>
          <w:szCs w:val="28"/>
        </w:rPr>
        <w:t xml:space="preserve"> витаминизацией блюд, закладкой продуктов питания, кулинарной обработкой, технологией приготовления пищи, выходом блюд, вкусовыми качествами пищи, правильностью хранения и соблюдением сроков реализации продуктов питания, санитарным состоянием пищеблока осуществляется администрацией детского сада и медицинскими работниками.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Согласно Уста</w:t>
      </w:r>
      <w:r w:rsidR="00400640">
        <w:rPr>
          <w:rFonts w:ascii="Times New Roman" w:hAnsi="Times New Roman" w:cs="Times New Roman"/>
          <w:sz w:val="28"/>
          <w:szCs w:val="28"/>
        </w:rPr>
        <w:t>ву в детском саду организовано 4</w:t>
      </w:r>
      <w:r w:rsidRPr="00C80F75">
        <w:rPr>
          <w:rFonts w:ascii="Times New Roman" w:hAnsi="Times New Roman" w:cs="Times New Roman"/>
          <w:sz w:val="28"/>
          <w:szCs w:val="28"/>
        </w:rPr>
        <w:t>-разовое питание (завтрак, 2-й завтрак, обед, полдник). В меню представлены разнообразные блюда, исключены повторы. В детско</w:t>
      </w:r>
      <w:r w:rsidR="00400640">
        <w:rPr>
          <w:rFonts w:ascii="Times New Roman" w:hAnsi="Times New Roman" w:cs="Times New Roman"/>
          <w:sz w:val="28"/>
          <w:szCs w:val="28"/>
        </w:rPr>
        <w:t>м саду используется  примерное 1</w:t>
      </w:r>
      <w:r w:rsidRPr="00C80F75">
        <w:rPr>
          <w:rFonts w:ascii="Times New Roman" w:hAnsi="Times New Roman" w:cs="Times New Roman"/>
          <w:sz w:val="28"/>
          <w:szCs w:val="28"/>
        </w:rPr>
        <w:t>0-дневное меню.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В детском саду большое внимание уделяется выполнению физиологических норм продуктов (на месяц, квартал). Необходимым условием здорового питания в детском саду является учет индивидуальных особенностей детей (в том числе непереносимости отдельных продуктов и блюд). С этой целью медицинские работники ведут строгий учет детей с аллергической реакцией на определенные пищевые продукты. Медицинские работники своевременно осуществляют корректировку питания детей, состоящих на учете, производя замену продуктов на аналогичные продукты питания.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В правильной организации питания детей большое значение имеет создание благоприятной эмоциональной и окружающей обстановки в группе. Группы обеспечены соответствующей посудой, удобной мебелью. Воспитатели приучают детей к чистоте и опрятности при приеме пищи.</w:t>
      </w:r>
    </w:p>
    <w:p w:rsidR="007A4331" w:rsidRDefault="007A4331" w:rsidP="007A433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4331" w:rsidRDefault="007A4331" w:rsidP="007A433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4331" w:rsidRDefault="007A4331" w:rsidP="007A433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4331" w:rsidRDefault="007A4331" w:rsidP="007A433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4331" w:rsidRDefault="007A4331" w:rsidP="007A433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4331" w:rsidRDefault="007A4331" w:rsidP="007A433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0F75" w:rsidRPr="007A4331" w:rsidRDefault="00C80F75" w:rsidP="007A433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4331">
        <w:rPr>
          <w:rFonts w:ascii="Times New Roman" w:hAnsi="Times New Roman" w:cs="Times New Roman"/>
          <w:color w:val="FF0000"/>
          <w:sz w:val="28"/>
          <w:szCs w:val="28"/>
        </w:rPr>
        <w:lastRenderedPageBreak/>
        <w:t>Медицинское обслуживание.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С сентября 2010 года согласно Закону РФ «Об образовании» медицинское обслуживание воспитанников обеспечивается 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ФГУЗ</w:t>
      </w:r>
      <w:proofErr w:type="gramStart"/>
      <w:r w:rsidRPr="00C80F75">
        <w:rPr>
          <w:rFonts w:ascii="Times New Roman" w:hAnsi="Times New Roman" w:cs="Times New Roman"/>
          <w:sz w:val="28"/>
          <w:szCs w:val="28"/>
        </w:rPr>
        <w:t>«</w:t>
      </w:r>
      <w:r w:rsidR="004006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0640">
        <w:rPr>
          <w:rFonts w:ascii="Times New Roman" w:hAnsi="Times New Roman" w:cs="Times New Roman"/>
          <w:sz w:val="28"/>
          <w:szCs w:val="28"/>
        </w:rPr>
        <w:t>артизанская</w:t>
      </w:r>
      <w:proofErr w:type="spellEnd"/>
      <w:r w:rsidR="00400640">
        <w:rPr>
          <w:rFonts w:ascii="Times New Roman" w:hAnsi="Times New Roman" w:cs="Times New Roman"/>
          <w:sz w:val="28"/>
          <w:szCs w:val="28"/>
        </w:rPr>
        <w:t xml:space="preserve"> районная </w:t>
      </w:r>
      <w:r w:rsidRPr="00C80F75">
        <w:rPr>
          <w:rFonts w:ascii="Times New Roman" w:hAnsi="Times New Roman" w:cs="Times New Roman"/>
          <w:sz w:val="28"/>
          <w:szCs w:val="28"/>
        </w:rPr>
        <w:t>больница  на основе договора.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В детск</w:t>
      </w:r>
      <w:r w:rsidR="00400640">
        <w:rPr>
          <w:rFonts w:ascii="Times New Roman" w:hAnsi="Times New Roman" w:cs="Times New Roman"/>
          <w:sz w:val="28"/>
          <w:szCs w:val="28"/>
        </w:rPr>
        <w:t>ом саду с воспитанниками работае</w:t>
      </w:r>
      <w:r w:rsidRPr="00C80F75">
        <w:rPr>
          <w:rFonts w:ascii="Times New Roman" w:hAnsi="Times New Roman" w:cs="Times New Roman"/>
          <w:sz w:val="28"/>
          <w:szCs w:val="28"/>
        </w:rPr>
        <w:t>т</w:t>
      </w:r>
      <w:r w:rsidR="00400640">
        <w:rPr>
          <w:rFonts w:ascii="Times New Roman" w:hAnsi="Times New Roman" w:cs="Times New Roman"/>
          <w:sz w:val="28"/>
          <w:szCs w:val="28"/>
        </w:rPr>
        <w:t xml:space="preserve"> медицинская сестра</w:t>
      </w:r>
      <w:r w:rsidRPr="00C80F75">
        <w:rPr>
          <w:rFonts w:ascii="Times New Roman" w:hAnsi="Times New Roman" w:cs="Times New Roman"/>
          <w:sz w:val="28"/>
          <w:szCs w:val="28"/>
        </w:rPr>
        <w:t>:  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="00400640">
        <w:rPr>
          <w:rFonts w:ascii="Times New Roman" w:hAnsi="Times New Roman" w:cs="Times New Roman"/>
          <w:sz w:val="28"/>
          <w:szCs w:val="28"/>
        </w:rPr>
        <w:t>Тандилян</w:t>
      </w:r>
      <w:proofErr w:type="spellEnd"/>
      <w:r w:rsidR="00400640">
        <w:rPr>
          <w:rFonts w:ascii="Times New Roman" w:hAnsi="Times New Roman" w:cs="Times New Roman"/>
          <w:sz w:val="28"/>
          <w:szCs w:val="28"/>
        </w:rPr>
        <w:t xml:space="preserve"> Любовь Адамовна</w:t>
      </w:r>
      <w:r w:rsidRPr="00C80F75">
        <w:rPr>
          <w:rFonts w:ascii="Times New Roman" w:hAnsi="Times New Roman" w:cs="Times New Roman"/>
          <w:sz w:val="28"/>
          <w:szCs w:val="28"/>
        </w:rPr>
        <w:t>;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Медицинский блок представлен следующим набором помещений: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кабинет врачебного осмотра (осмотр детей, работа с документацией, рабочее место  медицинских  сестер и врача);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прививочный  кабинет (медицинские манипуляции и оказание первой доврачебной помощи, обработка инструментария, хранение медикаментов, лекарственных препаратов);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Медицинский блок оснащен необходимым медицинским инструментарием и необходимым набором медикаментов.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В детском саду созданы все условия для медицинского сопровождения охраны и укрепления здоровья воспитанников и работников: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имеются просторные, светлые игровые комнаты,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 xml:space="preserve">·         </w:t>
      </w:r>
      <w:r w:rsidR="00400640">
        <w:rPr>
          <w:rFonts w:ascii="Times New Roman" w:hAnsi="Times New Roman" w:cs="Times New Roman"/>
          <w:sz w:val="28"/>
          <w:szCs w:val="28"/>
        </w:rPr>
        <w:t xml:space="preserve">универсальный </w:t>
      </w:r>
      <w:r w:rsidRPr="00C80F75">
        <w:rPr>
          <w:rFonts w:ascii="Times New Roman" w:hAnsi="Times New Roman" w:cs="Times New Roman"/>
          <w:sz w:val="28"/>
          <w:szCs w:val="28"/>
        </w:rPr>
        <w:t xml:space="preserve"> зал,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игровые участки и спортивная площадка.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Оборудование в группах (столы, стулья) соответствует росту детей. Источники искусственного освещения обеспечивают достаточное и равномерное освещение всех помещений. Во всех помещениях имеются графики текущей и генеральной уборки.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 xml:space="preserve">В ДОУ обязательным является включение в 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>-образовательный процесс различных технологий оздоровления и профилактики.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  программ – сохранение и укрепление здоровья детей, мы используем технологии программы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Усакова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 xml:space="preserve"> «Создание и функционирование 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здоровьесохраняющей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 xml:space="preserve"> среды ребенка в ДОУ и семье».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В течение дня во всех помещениях соблюдается режим проветривания и влажной уборки.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        Для обеспечения естественных потребностей детей в движении в режиме детского сада являются обязательными: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утренняя гимнастика для всех возрастов;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подвижные игры в течение всего дня;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физкультурная образовательная деятельность,  согласно утвержденной циклограмме;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спортивные развлечения и праздники;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lastRenderedPageBreak/>
        <w:t>·         самостоятельная двигательная активность;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физкультминутка или двигательная разминка в ходе НОД.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F75">
        <w:rPr>
          <w:rFonts w:ascii="Times New Roman" w:hAnsi="Times New Roman" w:cs="Times New Roman"/>
          <w:sz w:val="28"/>
          <w:szCs w:val="28"/>
        </w:rPr>
        <w:t>Со стороны администрации и медицинского персонала МБДОУ обеспечивается постоянный медико-педагогический контроль за соблюдением условий, обеспечивающих здоровье и развитие детского организма, а именно за организацией двигательного режима, методикой проведения непосредственно образовательной деятельности (НОД) и их воздействием на детский организм, за проведением закаливающих мероприятий, санитарно-гигиеническим состоянием мест проведения НОД, физкультурного оборудования, спортивной одежды и обуви.</w:t>
      </w:r>
      <w:proofErr w:type="gramEnd"/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Воспитатели под контролем медицинской сестры заполняют листы адаптации на каждого ребенка, в которые входят следующие параметры: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поведение;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настроение;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предел работоспособности;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характер засыпания;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признаки утомления.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Во всех группах имеются листы здоровья с рекомендациями врача. Каждый месяц проводится анализ заболеваемости и посещаемости воспитанников. Весной и осенью – мониторинг состояния здоровья детей, уточняются диагнозы и группы здоровья.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>–оздоровительных мероприятий.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 xml:space="preserve">Модель оптимального двигательного режима МБДОУ д/с </w:t>
      </w:r>
      <w:r w:rsidR="003060ED">
        <w:rPr>
          <w:rFonts w:ascii="Times New Roman" w:hAnsi="Times New Roman" w:cs="Times New Roman"/>
          <w:sz w:val="28"/>
          <w:szCs w:val="28"/>
        </w:rPr>
        <w:t>«Солнышко»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    Двигательный режим включает в себя разные формы мероприятий по физической культуре (организованные и самостоятельные), в которых четко прослеживаются локомоторные действия детей.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 xml:space="preserve">     При разработке оптимального </w:t>
      </w:r>
      <w:proofErr w:type="gramStart"/>
      <w:r w:rsidRPr="00C80F75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C80F75">
        <w:rPr>
          <w:rFonts w:ascii="Times New Roman" w:hAnsi="Times New Roman" w:cs="Times New Roman"/>
          <w:sz w:val="28"/>
          <w:szCs w:val="28"/>
        </w:rPr>
        <w:t xml:space="preserve"> ставили главной задачу - удовлетворить биологическую потребность детей в ДА. Но не менее важна и содержательная сторона: рациональное соотношение разных видов НОД, подобранных с учетом возрастных и индивидуальных особенностей детей.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ДА должна быть целенаправленной и отвечать индивидуальному опыту, интересам и желаниям детей.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Каждый педагог ДОУ заботиться об организации детской двигательной деятельности, ее разнообразии, а также выполнении основных задач и требований к ее содержанию.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 xml:space="preserve"> Содержательная сторона </w:t>
      </w:r>
      <w:proofErr w:type="gramStart"/>
      <w:r w:rsidRPr="00C80F75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C80F75">
        <w:rPr>
          <w:rFonts w:ascii="Times New Roman" w:hAnsi="Times New Roman" w:cs="Times New Roman"/>
          <w:sz w:val="28"/>
          <w:szCs w:val="28"/>
        </w:rPr>
        <w:t xml:space="preserve"> направлена на развитие умственных, духовных и физических способностей детей.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lastRenderedPageBreak/>
        <w:t>  Основа организации разных видов двигательной деятельности - принцип индивидуально-дифференцированного  подхода, рациональное сочетание разных видов занятий по физической культуре.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Содержание и построение НОД разное, каждая из них имеет свое специальное назначение: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 обучающая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УГ, гимнастика после сна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прогулки-походы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подвижные игры, физические упражнения на прогулке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 xml:space="preserve">·         </w:t>
      </w:r>
      <w:proofErr w:type="spellStart"/>
      <w:r w:rsidRPr="00C80F75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C80F7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80F75">
        <w:rPr>
          <w:rFonts w:ascii="Times New Roman" w:hAnsi="Times New Roman" w:cs="Times New Roman"/>
          <w:sz w:val="28"/>
          <w:szCs w:val="28"/>
        </w:rPr>
        <w:t>инутки</w:t>
      </w:r>
      <w:proofErr w:type="spellEnd"/>
      <w:r w:rsidRPr="00C80F75">
        <w:rPr>
          <w:rFonts w:ascii="Times New Roman" w:hAnsi="Times New Roman" w:cs="Times New Roman"/>
          <w:sz w:val="28"/>
          <w:szCs w:val="28"/>
        </w:rPr>
        <w:t>,   двигательные   разминки   -  снижающие утомление  и  повышающие  умственную  работоспособность  детей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неделя – здоровья, физкультурный,    активный    досуг, праздники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кружки    по    интересам (развитие    двигательных   способностей    и    творчества)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·         индивидуальная    и    дифференцированная    работа;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    В зависимости от назначения характер всех вышеперечисленных  видов занятий может меняться и повторяться с разной периодичностью в течение дня, недели, месяца, года.     </w:t>
      </w:r>
    </w:p>
    <w:p w:rsidR="00C80F75" w:rsidRPr="00C80F75" w:rsidRDefault="00C80F75" w:rsidP="007A4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F75">
        <w:rPr>
          <w:rFonts w:ascii="Times New Roman" w:hAnsi="Times New Roman" w:cs="Times New Roman"/>
          <w:sz w:val="28"/>
          <w:szCs w:val="28"/>
        </w:rPr>
        <w:t> </w:t>
      </w:r>
    </w:p>
    <w:p w:rsidR="00C80F75" w:rsidRPr="00C80F75" w:rsidRDefault="00C80F75" w:rsidP="007A4331">
      <w:pPr>
        <w:spacing w:after="0"/>
        <w:jc w:val="both"/>
      </w:pPr>
    </w:p>
    <w:p w:rsidR="00C80F75" w:rsidRPr="00C80F75" w:rsidRDefault="00C80F75" w:rsidP="007A4331">
      <w:pPr>
        <w:spacing w:after="0"/>
        <w:jc w:val="both"/>
      </w:pPr>
    </w:p>
    <w:p w:rsidR="00C80F75" w:rsidRPr="00C80F75" w:rsidRDefault="00C80F75" w:rsidP="007A4331">
      <w:pPr>
        <w:spacing w:after="0"/>
        <w:jc w:val="both"/>
      </w:pPr>
    </w:p>
    <w:p w:rsidR="00C80F75" w:rsidRPr="00C80F75" w:rsidRDefault="00C80F75" w:rsidP="007A4331">
      <w:pPr>
        <w:spacing w:after="0"/>
        <w:jc w:val="both"/>
      </w:pPr>
    </w:p>
    <w:p w:rsidR="00C80F75" w:rsidRPr="00C80F75" w:rsidRDefault="00C80F75" w:rsidP="007A4331">
      <w:pPr>
        <w:spacing w:after="0"/>
        <w:jc w:val="both"/>
      </w:pPr>
    </w:p>
    <w:p w:rsidR="00C80F75" w:rsidRPr="00C80F75" w:rsidRDefault="00C80F75" w:rsidP="007A4331">
      <w:pPr>
        <w:spacing w:after="0"/>
        <w:jc w:val="both"/>
      </w:pPr>
    </w:p>
    <w:p w:rsidR="00EC0679" w:rsidRPr="00C80F75" w:rsidRDefault="00EC0679" w:rsidP="007A4331">
      <w:pPr>
        <w:spacing w:after="0"/>
        <w:jc w:val="both"/>
      </w:pPr>
    </w:p>
    <w:sectPr w:rsidR="00EC0679" w:rsidRPr="00C8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086"/>
    <w:multiLevelType w:val="multilevel"/>
    <w:tmpl w:val="6B02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0B3FD6"/>
    <w:multiLevelType w:val="multilevel"/>
    <w:tmpl w:val="772A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7A365F"/>
    <w:multiLevelType w:val="multilevel"/>
    <w:tmpl w:val="51C0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B55EA8"/>
    <w:multiLevelType w:val="multilevel"/>
    <w:tmpl w:val="53AC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374E52"/>
    <w:multiLevelType w:val="multilevel"/>
    <w:tmpl w:val="B83C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BF78D5"/>
    <w:multiLevelType w:val="multilevel"/>
    <w:tmpl w:val="D172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FE5418"/>
    <w:multiLevelType w:val="multilevel"/>
    <w:tmpl w:val="DBE8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00"/>
    <w:rsid w:val="003060ED"/>
    <w:rsid w:val="00400640"/>
    <w:rsid w:val="00636366"/>
    <w:rsid w:val="007A4331"/>
    <w:rsid w:val="008C0F99"/>
    <w:rsid w:val="008D3A00"/>
    <w:rsid w:val="00C80F75"/>
    <w:rsid w:val="00E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F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22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6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1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3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8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3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96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53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49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9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653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66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132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019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6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592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391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719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903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7903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850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7325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5491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3355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1274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2045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6792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6852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7986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507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7616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2624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2076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7824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9578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5771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5100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1652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6629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411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771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7246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4483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9895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4405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926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6407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3251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644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5751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5633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77770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0372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1769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4113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27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9656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83432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8517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1698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18019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2016-09-15T03:52:00Z</dcterms:created>
  <dcterms:modified xsi:type="dcterms:W3CDTF">2016-09-19T03:35:00Z</dcterms:modified>
</cp:coreProperties>
</file>