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8B" w:rsidRDefault="002E0C8B" w:rsidP="002E0C8B">
      <w:pPr>
        <w:jc w:val="center"/>
        <w:rPr>
          <w:rFonts w:ascii="Georgia" w:hAnsi="Georgia"/>
          <w:caps/>
          <w:color w:val="EA4F3B"/>
          <w:sz w:val="27"/>
          <w:szCs w:val="27"/>
          <w:shd w:val="clear" w:color="auto" w:fill="FFFFFF"/>
        </w:rPr>
      </w:pPr>
      <w:r>
        <w:rPr>
          <w:rFonts w:ascii="Georgia" w:hAnsi="Georgia"/>
          <w:caps/>
          <w:color w:val="EA4F3B"/>
          <w:sz w:val="27"/>
          <w:szCs w:val="27"/>
          <w:shd w:val="clear" w:color="auto" w:fill="FFFFFF"/>
        </w:rPr>
        <w:t>ЧТО НЕЛЬЗЯ ПРИНОСИТЬ В ДЕТСКИЙ САД?</w:t>
      </w:r>
    </w:p>
    <w:p w:rsidR="000459C9" w:rsidRDefault="002E0C8B" w:rsidP="002E0C8B">
      <w:pPr>
        <w:jc w:val="center"/>
        <w:rPr>
          <w:rFonts w:ascii="Georgia" w:hAnsi="Georgia"/>
          <w:caps/>
          <w:color w:val="EA4F3B"/>
          <w:sz w:val="27"/>
          <w:szCs w:val="27"/>
          <w:shd w:val="clear" w:color="auto" w:fill="FFFFFF"/>
        </w:rPr>
      </w:pPr>
      <w:r>
        <w:rPr>
          <w:rFonts w:ascii="Georgia" w:hAnsi="Georgia"/>
          <w:caps/>
          <w:color w:val="EA4F3B"/>
          <w:sz w:val="27"/>
          <w:szCs w:val="27"/>
          <w:shd w:val="clear" w:color="auto" w:fill="FFFFFF"/>
        </w:rPr>
        <w:t>(ПАМЯТКА ДЛЯ РОДИТЕЛЕЙ)</w:t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8"/>
          <w:szCs w:val="28"/>
        </w:rPr>
      </w:pPr>
      <w:r w:rsidRPr="002E0C8B">
        <w:rPr>
          <w:rStyle w:val="a4"/>
          <w:color w:val="373737"/>
          <w:sz w:val="28"/>
          <w:szCs w:val="28"/>
          <w:bdr w:val="none" w:sz="0" w:space="0" w:color="auto" w:frame="1"/>
        </w:rPr>
        <w:t>В детский сад запрещено приносить из дома:</w:t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bCs w:val="0"/>
          <w:color w:val="373737"/>
          <w:sz w:val="28"/>
          <w:szCs w:val="28"/>
          <w:bdr w:val="none" w:sz="0" w:space="0" w:color="auto" w:frame="1"/>
        </w:rPr>
      </w:pPr>
      <w:r w:rsidRPr="002E0C8B">
        <w:rPr>
          <w:rStyle w:val="a4"/>
          <w:color w:val="373737"/>
          <w:sz w:val="28"/>
          <w:szCs w:val="28"/>
          <w:bdr w:val="none" w:sz="0" w:space="0" w:color="auto" w:frame="1"/>
        </w:rPr>
        <w:t>       </w:t>
      </w:r>
      <w:r w:rsidRPr="002E0C8B">
        <w:rPr>
          <w:rStyle w:val="a4"/>
          <w:b w:val="0"/>
          <w:bCs w:val="0"/>
          <w:color w:val="373737"/>
          <w:sz w:val="28"/>
          <w:szCs w:val="28"/>
          <w:bdr w:val="none" w:sz="0" w:space="0" w:color="auto" w:frame="1"/>
        </w:rPr>
        <w:t>  </w:t>
      </w:r>
      <w:r w:rsidRPr="002E0C8B">
        <w:rPr>
          <w:rStyle w:val="a4"/>
          <w:bCs w:val="0"/>
          <w:color w:val="FF0000"/>
          <w:sz w:val="28"/>
          <w:szCs w:val="28"/>
          <w:u w:val="single"/>
          <w:bdr w:val="none" w:sz="0" w:space="0" w:color="auto" w:frame="1"/>
        </w:rPr>
        <w:t> Любые лекарственные препараты, витамины.</w:t>
      </w:r>
      <w:r w:rsidRPr="002E0C8B">
        <w:rPr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2E0C8B">
        <w:rPr>
          <w:color w:val="373737"/>
          <w:sz w:val="28"/>
          <w:szCs w:val="28"/>
          <w:shd w:val="clear" w:color="auto" w:fill="FFFFFF"/>
        </w:rPr>
        <w:t>Принесенные ребенком лекарства, витамины могут стать причиной отравления других детей</w:t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8"/>
          <w:szCs w:val="28"/>
        </w:rPr>
      </w:pPr>
      <w:r w:rsidRPr="002E0C8B">
        <w:rPr>
          <w:noProof/>
          <w:sz w:val="28"/>
          <w:szCs w:val="28"/>
        </w:rPr>
        <w:drawing>
          <wp:inline distT="0" distB="0" distL="0" distR="0">
            <wp:extent cx="2181225" cy="1635919"/>
            <wp:effectExtent l="19050" t="0" r="9525" b="0"/>
            <wp:docPr id="1" name="Рисунок 1" descr="http://ramdou46.edumsko.ru/uploads/3000/2693/section/262859/zastavki/lekarstvennye_preparaty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mdou46.edumsko.ru/uploads/3000/2693/section/262859/zastavki/lekarstvennye_preparaty_f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2E0C8B">
        <w:rPr>
          <w:rStyle w:val="a4"/>
          <w:b w:val="0"/>
          <w:bCs w:val="0"/>
          <w:color w:val="FF0000"/>
          <w:sz w:val="28"/>
          <w:szCs w:val="28"/>
          <w:u w:val="single"/>
          <w:bdr w:val="none" w:sz="0" w:space="0" w:color="auto" w:frame="1"/>
        </w:rPr>
        <w:t>П</w:t>
      </w:r>
      <w:r w:rsidRPr="002E0C8B">
        <w:rPr>
          <w:b/>
          <w:color w:val="FF0000"/>
          <w:sz w:val="28"/>
          <w:szCs w:val="28"/>
          <w:u w:val="single"/>
          <w:bdr w:val="none" w:sz="0" w:space="0" w:color="auto" w:frame="1"/>
        </w:rPr>
        <w:t>родукты питания</w:t>
      </w:r>
      <w:r w:rsidRPr="002E0C8B">
        <w:rPr>
          <w:color w:val="373737"/>
          <w:sz w:val="28"/>
          <w:szCs w:val="28"/>
          <w:bdr w:val="none" w:sz="0" w:space="0" w:color="auto" w:frame="1"/>
        </w:rPr>
        <w:t xml:space="preserve"> (фрукты, сырки, чипсы, конфеты,  жевательную резинку и др.)</w:t>
      </w:r>
      <w:r w:rsidRPr="002E0C8B">
        <w:rPr>
          <w:color w:val="373737"/>
          <w:sz w:val="28"/>
          <w:szCs w:val="28"/>
          <w:shd w:val="clear" w:color="auto" w:fill="FFFFFF"/>
        </w:rPr>
        <w:t xml:space="preserve"> Внимательно проверяйте, что именно Ваш ребенок несет в детский сад! Помните, что детям свойственно угощать друг друга тайно принесёнными сладостями - это может стать причиной аллергической реакции, пищевого отравления, инфекционного заболевания. Так же ребенок может во время игры, бега подавиться конфетой или жевательной резинкой.</w:t>
      </w:r>
    </w:p>
    <w:p w:rsid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noProof/>
          <w:color w:val="373737"/>
          <w:sz w:val="20"/>
          <w:szCs w:val="20"/>
          <w:bdr w:val="none" w:sz="0" w:space="0" w:color="auto" w:frame="1"/>
        </w:rPr>
        <w:drawing>
          <wp:inline distT="0" distB="0" distL="0" distR="0">
            <wp:extent cx="2228850" cy="1885950"/>
            <wp:effectExtent l="19050" t="0" r="0" b="0"/>
            <wp:docPr id="4" name="Рисунок 4" descr="http://ramdou46.edumsko.ru/uploads/3000/2693/section/262859/zastavki/62b577344c3f250b3a1ae1bbf24c9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mdou46.edumsko.ru/uploads/3000/2693/section/262859/zastavki/62b577344c3f250b3a1ae1bbf24c9c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u w:val="single"/>
        </w:rPr>
      </w:pPr>
      <w:r w:rsidRPr="002E0C8B">
        <w:rPr>
          <w:b/>
          <w:color w:val="FF0000"/>
          <w:sz w:val="28"/>
          <w:szCs w:val="28"/>
          <w:u w:val="single"/>
          <w:bdr w:val="none" w:sz="0" w:space="0" w:color="auto" w:frame="1"/>
        </w:rPr>
        <w:t>Мягкие игрушки</w:t>
      </w:r>
    </w:p>
    <w:p w:rsid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noProof/>
          <w:color w:val="373737"/>
          <w:sz w:val="20"/>
          <w:szCs w:val="20"/>
          <w:bdr w:val="none" w:sz="0" w:space="0" w:color="auto" w:frame="1"/>
        </w:rPr>
        <w:drawing>
          <wp:inline distT="0" distB="0" distL="0" distR="0">
            <wp:extent cx="2324100" cy="2152650"/>
            <wp:effectExtent l="19050" t="0" r="0" b="0"/>
            <wp:docPr id="9" name="Рисунок 9" descr="http://ramdou46.edumsko.ru/uploads/3000/2693/section/262859/zastavki/t1_db981a0e-b1d2-41d2-bb32-398b1b7ac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mdou46.edumsko.ru/uploads/3000/2693/section/262859/zastavki/t1_db981a0e-b1d2-41d2-bb32-398b1b7acbb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2E0C8B">
        <w:rPr>
          <w:color w:val="373737"/>
          <w:sz w:val="28"/>
          <w:szCs w:val="28"/>
        </w:rPr>
        <w:lastRenderedPageBreak/>
        <w:t>В дошкольном учреждении по санитарным правилам и нормам запрещено использование мягких игрушек.</w:t>
      </w:r>
    </w:p>
    <w:p w:rsid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2E0C8B">
        <w:rPr>
          <w:b/>
          <w:color w:val="FF0000"/>
          <w:sz w:val="28"/>
          <w:szCs w:val="28"/>
          <w:u w:val="single"/>
          <w:bdr w:val="none" w:sz="0" w:space="0" w:color="auto" w:frame="1"/>
        </w:rPr>
        <w:t>Опасные предметы</w:t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u w:val="single"/>
        </w:rPr>
      </w:pP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2E0C8B">
        <w:rPr>
          <w:noProof/>
          <w:color w:val="373737"/>
          <w:sz w:val="28"/>
          <w:szCs w:val="28"/>
          <w:bdr w:val="none" w:sz="0" w:space="0" w:color="auto" w:frame="1"/>
        </w:rPr>
        <w:drawing>
          <wp:inline distT="0" distB="0" distL="0" distR="0">
            <wp:extent cx="2419350" cy="1990725"/>
            <wp:effectExtent l="19050" t="0" r="0" b="0"/>
            <wp:docPr id="14" name="Рисунок 14" descr="http://ramdou46.edumsko.ru/uploads/3000/2693/section/262859/zastavki/gvozd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mdou46.edumsko.ru/uploads/3000/2693/section/262859/zastavki/gvozd_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C8B">
        <w:rPr>
          <w:noProof/>
          <w:color w:val="373737"/>
          <w:sz w:val="28"/>
          <w:szCs w:val="28"/>
          <w:bdr w:val="none" w:sz="0" w:space="0" w:color="auto" w:frame="1"/>
        </w:rPr>
        <w:drawing>
          <wp:inline distT="0" distB="0" distL="0" distR="0">
            <wp:extent cx="2505075" cy="1981200"/>
            <wp:effectExtent l="19050" t="0" r="9525" b="0"/>
            <wp:docPr id="15" name="Рисунок 15" descr="http://ramdou46.edumsko.ru/uploads/3000/2693/section/262859/zastavki/xk8ok8trn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mdou46.edumsko.ru/uploads/3000/2693/section/262859/zastavki/xk8ok8trnp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8B" w:rsidRDefault="002E0C8B" w:rsidP="002E0C8B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Часто дети в</w:t>
      </w:r>
      <w:r w:rsidRPr="002E0C8B">
        <w:rPr>
          <w:color w:val="373737"/>
          <w:sz w:val="28"/>
          <w:szCs w:val="28"/>
        </w:rPr>
        <w:t>тайне от родителей приносят в детский сад гвозди, куски проволоки, зажигалки и др. Это может быть причиной травмы ребенка</w:t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u w:val="single"/>
        </w:rPr>
      </w:pPr>
      <w:r w:rsidRPr="002E0C8B">
        <w:rPr>
          <w:b/>
          <w:color w:val="FF0000"/>
          <w:sz w:val="28"/>
          <w:szCs w:val="28"/>
          <w:u w:val="single"/>
          <w:bdr w:val="none" w:sz="0" w:space="0" w:color="auto" w:frame="1"/>
        </w:rPr>
        <w:t>Косметические препараты</w:t>
      </w:r>
    </w:p>
    <w:p w:rsid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noProof/>
          <w:color w:val="373737"/>
          <w:sz w:val="20"/>
          <w:szCs w:val="20"/>
          <w:bdr w:val="none" w:sz="0" w:space="0" w:color="auto" w:frame="1"/>
        </w:rPr>
        <w:drawing>
          <wp:inline distT="0" distB="0" distL="0" distR="0">
            <wp:extent cx="2552700" cy="2009775"/>
            <wp:effectExtent l="19050" t="0" r="0" b="0"/>
            <wp:docPr id="26" name="Рисунок 26" descr="http://ramdou46.edumsko.ru/uploads/3000/2693/section/262859/zastavki/sedmaya-ob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amdou46.edumsko.ru/uploads/3000/2693/section/262859/zastavki/sedmaya-obu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2E0C8B">
        <w:rPr>
          <w:color w:val="373737"/>
          <w:sz w:val="28"/>
          <w:szCs w:val="28"/>
        </w:rPr>
        <w:t>Запрещено приносить различные предметы косметики - детскую туалетную воду, лак для ногтей и др. Дети, играя, могут испортить одежду или, используя косметику, вызывать аллергическую реакцию</w:t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2E0C8B">
        <w:rPr>
          <w:color w:val="373737"/>
          <w:sz w:val="28"/>
          <w:szCs w:val="28"/>
          <w:bdr w:val="none" w:sz="0" w:space="0" w:color="auto" w:frame="1"/>
        </w:rPr>
        <w:t>       Дорогостоящие игрушки</w:t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2E0C8B">
        <w:rPr>
          <w:noProof/>
          <w:color w:val="373737"/>
          <w:sz w:val="28"/>
          <w:szCs w:val="28"/>
          <w:bdr w:val="none" w:sz="0" w:space="0" w:color="auto" w:frame="1"/>
        </w:rPr>
        <w:drawing>
          <wp:inline distT="0" distB="0" distL="0" distR="0">
            <wp:extent cx="2257425" cy="2257425"/>
            <wp:effectExtent l="19050" t="0" r="9525" b="0"/>
            <wp:docPr id="27" name="Рисунок 27" descr="http://ramdou46.edumsko.ru/uploads/3000/2693/section/262859/zastavki/1318339828_bumazhnye-modeli-robota-bambl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amdou46.edumsko.ru/uploads/3000/2693/section/262859/zastavki/1318339828_bumazhnye-modeli-robota-bamblb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  <w:u w:val="single"/>
        </w:rPr>
      </w:pPr>
      <w:r w:rsidRPr="002E0C8B">
        <w:rPr>
          <w:b/>
          <w:color w:val="FF0000"/>
          <w:sz w:val="28"/>
          <w:szCs w:val="28"/>
          <w:u w:val="single"/>
        </w:rPr>
        <w:lastRenderedPageBreak/>
        <w:t>Дошкольное учреждение не несёт ответственности за сохранность дорогостоящих игрушек, ценных вещей (золотые украшения, мобильные телефоны).</w:t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FF0000"/>
          <w:sz w:val="32"/>
          <w:szCs w:val="32"/>
        </w:rPr>
      </w:pP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FF0000"/>
          <w:sz w:val="32"/>
          <w:szCs w:val="32"/>
        </w:rPr>
      </w:pPr>
      <w:r w:rsidRPr="002E0C8B">
        <w:rPr>
          <w:rStyle w:val="a7"/>
          <w:color w:val="FF0000"/>
          <w:sz w:val="32"/>
          <w:szCs w:val="32"/>
          <w:bdr w:val="none" w:sz="0" w:space="0" w:color="auto" w:frame="1"/>
        </w:rPr>
        <w:t>ПОМНИТЕ, ЧТО ВОСПИТАТЕЛЬ НЕСЁТ ОТВЕТСТВЕННОСТЬ</w:t>
      </w:r>
    </w:p>
    <w:p w:rsidR="002E0C8B" w:rsidRPr="002E0C8B" w:rsidRDefault="002E0C8B" w:rsidP="002E0C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FF0000"/>
          <w:sz w:val="32"/>
          <w:szCs w:val="32"/>
        </w:rPr>
      </w:pPr>
      <w:r w:rsidRPr="002E0C8B">
        <w:rPr>
          <w:rStyle w:val="a7"/>
          <w:color w:val="FF0000"/>
          <w:sz w:val="32"/>
          <w:szCs w:val="32"/>
          <w:bdr w:val="none" w:sz="0" w:space="0" w:color="auto" w:frame="1"/>
        </w:rPr>
        <w:t>ЗА ЖИЗНЬ И ЗДОРОВЬЕ ДЕТЕЙ!!!</w:t>
      </w:r>
    </w:p>
    <w:p w:rsidR="002E0C8B" w:rsidRDefault="002E0C8B" w:rsidP="002E0C8B">
      <w:pPr>
        <w:jc w:val="center"/>
      </w:pPr>
    </w:p>
    <w:p w:rsidR="00815621" w:rsidRDefault="00815621" w:rsidP="002E0C8B">
      <w:pPr>
        <w:jc w:val="center"/>
      </w:pPr>
    </w:p>
    <w:p w:rsidR="00815621" w:rsidRPr="00815621" w:rsidRDefault="00815621" w:rsidP="00815621">
      <w:pPr>
        <w:spacing w:before="12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ПАМЯТКА ДЛЯ РОДИТЕЛЕЙ ПО ФОРМИРОВАНИЮ ПРИВЫЧКИ К ЗДОРОВОМУ ОБРАЗУ ЖИЗНИ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1.Новый день начинайте с улыбки и утренней разминки.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2. Соблюдайте режим дня.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3.Лучше умная книга, чем бесцельный просмотр телевизора, компьютера.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4. Обнимать ребёнка следует не менее 4 раз в день, а лучше 8 раз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.5. Не бывает плохих детей, бывают плохие поступки.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6. Личный пример здорового образа жизни - лучше всякой морали.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7. Используйте естественные факторы закаливания - солнце, воздух и воду.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8.  Помните: простая пища полезнее для здоровья, чем искусные яства.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10.  Лучший вид отдыха - прогулка с семьей на свежем воздухе.</w:t>
      </w:r>
    </w:p>
    <w:p w:rsidR="00815621" w:rsidRPr="00815621" w:rsidRDefault="00815621" w:rsidP="0081562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sz w:val="28"/>
          <w:szCs w:val="28"/>
        </w:rPr>
        <w:t>11. Лучшее развлечение для ребёнка - совместная игра с родителями.</w:t>
      </w:r>
    </w:p>
    <w:p w:rsidR="00815621" w:rsidRPr="00815621" w:rsidRDefault="00815621" w:rsidP="008156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1562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815621" w:rsidRDefault="00815621" w:rsidP="002E0C8B">
      <w:pPr>
        <w:jc w:val="center"/>
      </w:pPr>
    </w:p>
    <w:sectPr w:rsidR="00815621" w:rsidSect="0004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C8B"/>
    <w:rsid w:val="000459C9"/>
    <w:rsid w:val="002E0C8B"/>
    <w:rsid w:val="0081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C9"/>
  </w:style>
  <w:style w:type="paragraph" w:styleId="1">
    <w:name w:val="heading 1"/>
    <w:basedOn w:val="a"/>
    <w:link w:val="10"/>
    <w:uiPriority w:val="9"/>
    <w:qFormat/>
    <w:rsid w:val="00815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0C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C8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E0C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56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815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73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8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0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5</cp:revision>
  <dcterms:created xsi:type="dcterms:W3CDTF">2017-05-18T15:23:00Z</dcterms:created>
  <dcterms:modified xsi:type="dcterms:W3CDTF">2017-05-18T15:36:00Z</dcterms:modified>
</cp:coreProperties>
</file>