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60" w:rsidRDefault="006C1D78">
      <w:hyperlink r:id="rId4" w:history="1">
        <w:r w:rsidRPr="00227A73">
          <w:rPr>
            <w:rStyle w:val="a3"/>
          </w:rPr>
          <w:t>htt</w:t>
        </w:r>
        <w:r w:rsidRPr="00227A73">
          <w:rPr>
            <w:rStyle w:val="a3"/>
          </w:rPr>
          <w:t>p</w:t>
        </w:r>
        <w:r w:rsidRPr="00227A73">
          <w:rPr>
            <w:rStyle w:val="a3"/>
          </w:rPr>
          <w:t>s://fgosovz24.ru/vertikalnoe-menyu/usloviya-realizacii-fgos-obuchayushhihsya-s-ovz/pakety-specialnyh-uslovij.html</w:t>
        </w:r>
      </w:hyperlink>
    </w:p>
    <w:p w:rsidR="006C1D78" w:rsidRDefault="006C1D78"/>
    <w:sectPr w:rsidR="006C1D78" w:rsidSect="00AD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C1D78"/>
    <w:rsid w:val="006C1D78"/>
    <w:rsid w:val="00AD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D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D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osovz24.ru/vertikalnoe-menyu/usloviya-realizacii-fgos-obuchayushhihsya-s-ovz/pakety-specialnyh-uslovi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2</cp:revision>
  <dcterms:created xsi:type="dcterms:W3CDTF">2022-04-11T03:19:00Z</dcterms:created>
  <dcterms:modified xsi:type="dcterms:W3CDTF">2022-04-11T03:19:00Z</dcterms:modified>
</cp:coreProperties>
</file>